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29A022E"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81420">
        <w:rPr>
          <w:rFonts w:ascii="Arial" w:hAnsi="Arial" w:cs="Arial"/>
          <w:b/>
          <w:sz w:val="22"/>
          <w:szCs w:val="22"/>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FF4B05">
        <w:rPr>
          <w:rFonts w:ascii="Arial" w:hAnsi="Arial" w:cs="Arial"/>
          <w:b/>
          <w:sz w:val="22"/>
          <w:szCs w:val="22"/>
        </w:rPr>
        <w:t>20</w:t>
      </w:r>
      <w:r w:rsidR="009E04FB">
        <w:rPr>
          <w:rFonts w:ascii="Arial" w:hAnsi="Arial" w:cs="Arial"/>
          <w:b/>
          <w:sz w:val="22"/>
          <w:szCs w:val="22"/>
        </w:rPr>
        <w:t>186</w:t>
      </w:r>
    </w:p>
    <w:p w14:paraId="0A9F36F3" w14:textId="79BDF73E" w:rsidR="00830EEF" w:rsidRPr="00830EEF" w:rsidRDefault="00981420" w:rsidP="00830EEF">
      <w:pPr>
        <w:widowControl w:val="0"/>
        <w:spacing w:after="0"/>
        <w:rPr>
          <w:rFonts w:ascii="Arial" w:hAnsi="Arial"/>
          <w:b/>
          <w:noProof/>
          <w:sz w:val="22"/>
          <w:szCs w:val="22"/>
        </w:rPr>
      </w:pPr>
      <w:r>
        <w:rPr>
          <w:rFonts w:ascii="Arial" w:hAnsi="Arial"/>
          <w:b/>
          <w:noProof/>
          <w:sz w:val="22"/>
          <w:szCs w:val="22"/>
        </w:rPr>
        <w:t>Dallas</w:t>
      </w:r>
      <w:r w:rsidR="006224D4">
        <w:rPr>
          <w:rFonts w:ascii="Arial" w:hAnsi="Arial"/>
          <w:b/>
          <w:noProof/>
          <w:sz w:val="22"/>
          <w:szCs w:val="22"/>
        </w:rPr>
        <w:t xml:space="preserve">, </w:t>
      </w:r>
      <w:r>
        <w:rPr>
          <w:rFonts w:ascii="Arial" w:hAnsi="Arial"/>
          <w:b/>
          <w:noProof/>
          <w:sz w:val="22"/>
          <w:szCs w:val="22"/>
        </w:rPr>
        <w:t>Texas, United States</w:t>
      </w:r>
      <w:r w:rsidR="00830EEF" w:rsidRPr="00830EEF">
        <w:rPr>
          <w:rFonts w:ascii="Arial" w:hAnsi="Arial"/>
          <w:b/>
          <w:noProof/>
          <w:sz w:val="22"/>
          <w:szCs w:val="22"/>
        </w:rPr>
        <w:t xml:space="preserve">, </w:t>
      </w:r>
      <w:r>
        <w:rPr>
          <w:rFonts w:ascii="Arial" w:hAnsi="Arial"/>
          <w:b/>
          <w:noProof/>
          <w:sz w:val="22"/>
          <w:szCs w:val="22"/>
        </w:rPr>
        <w:t>Nov</w:t>
      </w:r>
      <w:r w:rsidR="00830EEF" w:rsidRPr="00830EEF">
        <w:rPr>
          <w:rFonts w:ascii="Arial" w:hAnsi="Arial"/>
          <w:b/>
          <w:noProof/>
          <w:sz w:val="22"/>
          <w:szCs w:val="22"/>
        </w:rPr>
        <w:t xml:space="preserve"> </w:t>
      </w:r>
      <w:r w:rsidR="006B05D1">
        <w:rPr>
          <w:rFonts w:ascii="Arial" w:hAnsi="Arial"/>
          <w:b/>
          <w:noProof/>
          <w:sz w:val="22"/>
          <w:szCs w:val="22"/>
        </w:rPr>
        <w:t>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21</w:t>
      </w:r>
      <w:r>
        <w:rPr>
          <w:rFonts w:ascii="Arial" w:hAnsi="Arial"/>
          <w:b/>
          <w:noProof/>
          <w:sz w:val="22"/>
          <w:szCs w:val="22"/>
          <w:vertAlign w:val="superscript"/>
        </w:rPr>
        <w:t>st</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9CB0534"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E04FB" w:rsidRPr="009E04FB">
        <w:rPr>
          <w:rFonts w:ascii="Arial" w:hAnsi="Arial" w:cs="Arial"/>
          <w:b/>
          <w:sz w:val="22"/>
        </w:rPr>
        <w:t>Further discussion on CR handling for 6G operation efficiency</w:t>
      </w:r>
    </w:p>
    <w:p w14:paraId="73AD8CE3" w14:textId="4C03DAA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E04FB">
        <w:rPr>
          <w:rFonts w:ascii="Arial" w:hAnsi="Arial" w:cs="Arial"/>
          <w:b/>
          <w:sz w:val="22"/>
        </w:rPr>
        <w:t>8</w:t>
      </w:r>
      <w:r w:rsidR="00280D59" w:rsidRPr="00AA4927">
        <w:rPr>
          <w:rFonts w:ascii="Arial" w:hAnsi="Arial" w:cs="Arial"/>
          <w:b/>
          <w:bCs/>
          <w:sz w:val="22"/>
          <w:lang w:eastAsia="zh-CN"/>
        </w:rPr>
        <w:t>.</w:t>
      </w:r>
      <w:r w:rsidR="009E04FB">
        <w:rPr>
          <w:rFonts w:ascii="Arial" w:hAnsi="Arial" w:cs="Arial"/>
          <w:b/>
          <w:bCs/>
          <w:sz w:val="22"/>
          <w:lang w:eastAsia="zh-CN"/>
        </w:rPr>
        <w:t>12</w:t>
      </w:r>
      <w:r w:rsidR="00CD6A21">
        <w:rPr>
          <w:rFonts w:ascii="Arial" w:hAnsi="Arial" w:cs="Arial"/>
          <w:b/>
          <w:bCs/>
          <w:sz w:val="22"/>
          <w:lang w:eastAsia="zh-CN"/>
        </w:rPr>
        <w:t>.</w:t>
      </w:r>
      <w:r w:rsidR="009E04FB">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2BA6D636" w:rsidR="005B47FD" w:rsidRDefault="00106B72" w:rsidP="009267C2">
      <w:pPr>
        <w:pStyle w:val="B1"/>
        <w:ind w:left="0" w:firstLine="0"/>
        <w:rPr>
          <w:sz w:val="24"/>
          <w:szCs w:val="24"/>
          <w:lang w:eastAsia="zh-CN"/>
        </w:rPr>
      </w:pPr>
      <w:r w:rsidRPr="00106B72">
        <w:rPr>
          <w:sz w:val="24"/>
          <w:szCs w:val="24"/>
          <w:lang w:eastAsia="zh-CN"/>
        </w:rPr>
        <w:t>At RAN4#116bis, discussions on 6G operation efficiency were initiated, and the approved WF includes the establishment of a dedicated sub-agenda item to address improvements to the CR handling process</w:t>
      </w:r>
      <w:r>
        <w:rPr>
          <w:sz w:val="24"/>
          <w:szCs w:val="24"/>
          <w:lang w:eastAsia="zh-CN"/>
        </w:rPr>
        <w:t xml:space="preserve"> [1]:</w:t>
      </w:r>
    </w:p>
    <w:tbl>
      <w:tblPr>
        <w:tblStyle w:val="TableGrid"/>
        <w:tblW w:w="0" w:type="auto"/>
        <w:tblLook w:val="04A0" w:firstRow="1" w:lastRow="0" w:firstColumn="1" w:lastColumn="0" w:noHBand="0" w:noVBand="1"/>
      </w:tblPr>
      <w:tblGrid>
        <w:gridCol w:w="10457"/>
      </w:tblGrid>
      <w:tr w:rsidR="00FE67A7" w14:paraId="1504D98E" w14:textId="77777777" w:rsidTr="00FE67A7">
        <w:tc>
          <w:tcPr>
            <w:tcW w:w="10457" w:type="dxa"/>
          </w:tcPr>
          <w:p w14:paraId="7536C197" w14:textId="77777777" w:rsidR="00FE67A7" w:rsidRDefault="00FE67A7" w:rsidP="009267C2">
            <w:pPr>
              <w:pStyle w:val="B1"/>
              <w:ind w:left="0" w:firstLine="0"/>
              <w:rPr>
                <w:sz w:val="24"/>
                <w:szCs w:val="24"/>
                <w:lang w:eastAsia="zh-CN"/>
              </w:rPr>
            </w:pPr>
            <w:r w:rsidRPr="00FE67A7">
              <w:rPr>
                <w:sz w:val="24"/>
                <w:szCs w:val="24"/>
                <w:highlight w:val="green"/>
                <w:lang w:eastAsia="zh-CN"/>
              </w:rPr>
              <w:t>Agreement</w:t>
            </w:r>
            <w:r>
              <w:rPr>
                <w:sz w:val="24"/>
                <w:szCs w:val="24"/>
                <w:lang w:eastAsia="zh-CN"/>
              </w:rPr>
              <w:t>:</w:t>
            </w:r>
          </w:p>
          <w:p w14:paraId="6B46C51D" w14:textId="2408763B" w:rsidR="00FE67A7" w:rsidRDefault="00FE67A7" w:rsidP="00FE67A7">
            <w:pPr>
              <w:pStyle w:val="B1"/>
              <w:numPr>
                <w:ilvl w:val="0"/>
                <w:numId w:val="36"/>
              </w:numPr>
              <w:rPr>
                <w:sz w:val="24"/>
                <w:szCs w:val="24"/>
                <w:lang w:eastAsia="zh-CN"/>
              </w:rPr>
            </w:pPr>
            <w:r w:rsidRPr="00FE67A7">
              <w:rPr>
                <w:sz w:val="24"/>
                <w:szCs w:val="24"/>
                <w:lang w:eastAsia="zh-CN"/>
              </w:rPr>
              <w:t>A dedicated sub-agenda will be introduced on CR handling improvement from RAN4#117</w:t>
            </w:r>
          </w:p>
        </w:tc>
      </w:tr>
    </w:tbl>
    <w:p w14:paraId="4C8CC18A" w14:textId="77777777" w:rsidR="00FE67A7" w:rsidRDefault="00FE67A7" w:rsidP="009267C2">
      <w:pPr>
        <w:pStyle w:val="B1"/>
        <w:ind w:left="0" w:firstLine="0"/>
        <w:rPr>
          <w:sz w:val="24"/>
          <w:szCs w:val="24"/>
          <w:lang w:eastAsia="zh-CN"/>
        </w:rPr>
      </w:pPr>
    </w:p>
    <w:p w14:paraId="09AB24F9" w14:textId="2A6BBD64" w:rsidR="00FE67A7" w:rsidRPr="00627FD1" w:rsidRDefault="00AC0149" w:rsidP="009267C2">
      <w:pPr>
        <w:pStyle w:val="B1"/>
        <w:ind w:left="0" w:firstLine="0"/>
        <w:rPr>
          <w:sz w:val="24"/>
          <w:szCs w:val="24"/>
          <w:lang w:eastAsia="zh-CN"/>
        </w:rPr>
      </w:pPr>
      <w:r w:rsidRPr="00AC0149">
        <w:rPr>
          <w:sz w:val="24"/>
          <w:szCs w:val="24"/>
          <w:lang w:eastAsia="zh-CN"/>
        </w:rPr>
        <w:t>In this contribution, two challenges associated with the current CR handling process are identified, and a potential solution is proposed for consideration.</w:t>
      </w:r>
      <w:r w:rsidR="002C31A3">
        <w:rPr>
          <w:sz w:val="24"/>
          <w:szCs w:val="24"/>
          <w:lang w:eastAsia="zh-CN"/>
        </w:rPr>
        <w:t xml:space="preserve"> Moreover, a new tool to check coversheet issues is proposed.</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3275250D" w:rsidR="00D80973" w:rsidRDefault="00A15D0D" w:rsidP="00A15D0D">
      <w:pPr>
        <w:pStyle w:val="Heading2"/>
        <w:rPr>
          <w:lang w:eastAsia="zh-CN"/>
        </w:rPr>
      </w:pPr>
      <w:r>
        <w:rPr>
          <w:lang w:eastAsia="zh-CN"/>
        </w:rPr>
        <w:t xml:space="preserve">2.1 </w:t>
      </w:r>
      <w:r w:rsidR="00B741EA">
        <w:rPr>
          <w:lang w:eastAsia="zh-CN"/>
        </w:rPr>
        <w:t>Challenges</w:t>
      </w:r>
      <w:r w:rsidR="00FE67A7">
        <w:rPr>
          <w:lang w:eastAsia="zh-CN"/>
        </w:rPr>
        <w:t xml:space="preserve"> of current CR handling</w:t>
      </w:r>
    </w:p>
    <w:p w14:paraId="1A5E56F6" w14:textId="2292A4A5" w:rsidR="00FE67A7" w:rsidRDefault="00FE67A7" w:rsidP="00FE67A7">
      <w:pPr>
        <w:pStyle w:val="B1"/>
        <w:ind w:left="0" w:firstLine="0"/>
        <w:jc w:val="center"/>
        <w:rPr>
          <w:sz w:val="24"/>
          <w:szCs w:val="24"/>
          <w:lang w:eastAsia="zh-CN"/>
        </w:rPr>
      </w:pPr>
      <w:r>
        <w:rPr>
          <w:noProof/>
        </w:rPr>
        <w:drawing>
          <wp:inline distT="0" distB="0" distL="0" distR="0" wp14:anchorId="5A73742D" wp14:editId="7BB28567">
            <wp:extent cx="5059426" cy="2489835"/>
            <wp:effectExtent l="0" t="0" r="0" b="0"/>
            <wp:docPr id="152471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64798" cy="2492479"/>
                    </a:xfrm>
                    <a:prstGeom prst="rect">
                      <a:avLst/>
                    </a:prstGeom>
                    <a:noFill/>
                    <a:ln>
                      <a:noFill/>
                    </a:ln>
                  </pic:spPr>
                </pic:pic>
              </a:graphicData>
            </a:graphic>
          </wp:inline>
        </w:drawing>
      </w:r>
    </w:p>
    <w:p w14:paraId="5F347D29" w14:textId="418890CE" w:rsidR="00FE67A7" w:rsidRDefault="00566AEA" w:rsidP="00FE67A7">
      <w:pPr>
        <w:pStyle w:val="B1"/>
        <w:ind w:left="0" w:firstLine="0"/>
        <w:jc w:val="center"/>
        <w:rPr>
          <w:sz w:val="24"/>
          <w:szCs w:val="24"/>
          <w:lang w:eastAsia="zh-CN"/>
        </w:rPr>
      </w:pPr>
      <w:r>
        <w:rPr>
          <w:sz w:val="24"/>
          <w:szCs w:val="24"/>
          <w:lang w:eastAsia="zh-CN"/>
        </w:rPr>
        <w:t>Fig.1, Current CR handling for maintenance</w:t>
      </w:r>
    </w:p>
    <w:p w14:paraId="58DDA234" w14:textId="1308A9C1" w:rsidR="00FE67A7" w:rsidRDefault="00B741EA" w:rsidP="009267C2">
      <w:pPr>
        <w:pStyle w:val="B1"/>
        <w:ind w:left="0" w:firstLine="0"/>
        <w:rPr>
          <w:sz w:val="24"/>
          <w:szCs w:val="24"/>
          <w:lang w:eastAsia="zh-CN"/>
        </w:rPr>
      </w:pPr>
      <w:r w:rsidRPr="00B741EA">
        <w:rPr>
          <w:sz w:val="24"/>
          <w:szCs w:val="24"/>
          <w:lang w:eastAsia="zh-CN"/>
        </w:rPr>
        <w:t>Even in the late stage of 5G NR, RAN4 continues to see a high percentage of maintenance CRs—often more than 20%, and sometimes reaching 30% of all Tdocs in a meeting. A potential underlying cause for this large volume of maintenance CRs is that some CRs may not have been sufficiently reviewed before approval, leading to follow-up corrections in later meetings. This insufficient review is closely linked to the current CR handling process</w:t>
      </w:r>
      <w:r>
        <w:rPr>
          <w:sz w:val="24"/>
          <w:szCs w:val="24"/>
          <w:lang w:eastAsia="zh-CN"/>
        </w:rPr>
        <w:t xml:space="preserve"> as pointed in [3].</w:t>
      </w:r>
    </w:p>
    <w:p w14:paraId="15B7ED9D" w14:textId="3BFF50E4" w:rsidR="00570E03" w:rsidRDefault="00B741EA" w:rsidP="009267C2">
      <w:pPr>
        <w:pStyle w:val="B1"/>
        <w:ind w:left="0" w:firstLine="0"/>
        <w:rPr>
          <w:sz w:val="24"/>
          <w:szCs w:val="24"/>
          <w:lang w:eastAsia="zh-CN"/>
        </w:rPr>
      </w:pPr>
      <w:r>
        <w:rPr>
          <w:sz w:val="24"/>
          <w:szCs w:val="24"/>
          <w:lang w:eastAsia="zh-CN"/>
        </w:rPr>
        <w:t>As illustrated in Fig.1, t</w:t>
      </w:r>
      <w:r w:rsidRPr="00B741EA">
        <w:rPr>
          <w:sz w:val="24"/>
          <w:szCs w:val="24"/>
          <w:lang w:eastAsia="zh-CN"/>
        </w:rPr>
        <w:t xml:space="preserve">he current CR handling process </w:t>
      </w:r>
      <w:r>
        <w:rPr>
          <w:sz w:val="24"/>
          <w:szCs w:val="24"/>
          <w:lang w:eastAsia="zh-CN"/>
        </w:rPr>
        <w:t>allows</w:t>
      </w:r>
      <w:r w:rsidRPr="00B741EA">
        <w:rPr>
          <w:sz w:val="24"/>
          <w:szCs w:val="24"/>
          <w:lang w:eastAsia="zh-CN"/>
        </w:rPr>
        <w:t xml:space="preserve"> delegates to prepare and submit CRs (e.g., for Spec-A) </w:t>
      </w:r>
      <w:r>
        <w:rPr>
          <w:sz w:val="24"/>
          <w:szCs w:val="24"/>
          <w:lang w:eastAsia="zh-CN"/>
        </w:rPr>
        <w:t xml:space="preserve">before </w:t>
      </w:r>
      <w:r w:rsidRPr="00B741EA">
        <w:rPr>
          <w:sz w:val="24"/>
          <w:szCs w:val="24"/>
          <w:lang w:eastAsia="zh-CN"/>
        </w:rPr>
        <w:t xml:space="preserve">the RAN4 meeting, after which the group must review, discuss, and finalize these CRs within a very limited time window. During the meeting week, delegates are already heavily occupied with parallel intensive agenda items, leaving restricted opportunities for thorough CR reviewing and offline </w:t>
      </w:r>
      <w:r w:rsidRPr="00B741EA">
        <w:rPr>
          <w:sz w:val="24"/>
          <w:szCs w:val="24"/>
          <w:lang w:eastAsia="zh-CN"/>
        </w:rPr>
        <w:lastRenderedPageBreak/>
        <w:t xml:space="preserve">drafting. In many cases, consensus or key agreements are only reached on Friday morning or afternoon, which means the CRs implementing those decisions must be drafted and reviewed within an extremely tight timeframe. As a result, the available time for proper CR review is often compressed into a narrow slot. </w:t>
      </w:r>
    </w:p>
    <w:p w14:paraId="3C47F919" w14:textId="50826EAE" w:rsidR="00570E03" w:rsidRDefault="00570E03" w:rsidP="009267C2">
      <w:pPr>
        <w:pStyle w:val="B1"/>
        <w:ind w:left="0" w:firstLine="0"/>
        <w:rPr>
          <w:sz w:val="24"/>
          <w:szCs w:val="24"/>
          <w:lang w:eastAsia="zh-CN"/>
        </w:rPr>
      </w:pPr>
      <w:r>
        <w:rPr>
          <w:sz w:val="24"/>
          <w:szCs w:val="24"/>
          <w:lang w:eastAsia="zh-CN"/>
        </w:rPr>
        <w:t>This is one of the challenges learning from the past on handling CRs.</w:t>
      </w:r>
    </w:p>
    <w:p w14:paraId="370E7A2C" w14:textId="4FBF7604" w:rsidR="00F54A64" w:rsidRPr="00570E03" w:rsidRDefault="00F54A64" w:rsidP="009267C2">
      <w:pPr>
        <w:pStyle w:val="B1"/>
        <w:ind w:left="0" w:firstLine="0"/>
        <w:rPr>
          <w:b/>
          <w:bCs/>
          <w:sz w:val="24"/>
          <w:szCs w:val="24"/>
          <w:lang w:eastAsia="zh-CN"/>
        </w:rPr>
      </w:pPr>
      <w:r w:rsidRPr="00570E03">
        <w:rPr>
          <w:b/>
          <w:bCs/>
          <w:sz w:val="24"/>
          <w:szCs w:val="24"/>
          <w:lang w:eastAsia="zh-CN"/>
        </w:rPr>
        <w:t xml:space="preserve">Proposal </w:t>
      </w:r>
      <w:r w:rsidR="00570E03" w:rsidRPr="00570E03">
        <w:rPr>
          <w:b/>
          <w:bCs/>
          <w:sz w:val="24"/>
          <w:szCs w:val="24"/>
          <w:lang w:eastAsia="zh-CN"/>
        </w:rPr>
        <w:t>1</w:t>
      </w:r>
      <w:r w:rsidRPr="00570E03">
        <w:rPr>
          <w:b/>
          <w:bCs/>
          <w:sz w:val="24"/>
          <w:szCs w:val="24"/>
          <w:lang w:eastAsia="zh-CN"/>
        </w:rPr>
        <w:t xml:space="preserve">: </w:t>
      </w:r>
      <w:r w:rsidR="006578A7" w:rsidRPr="00570E03">
        <w:rPr>
          <w:b/>
          <w:bCs/>
          <w:sz w:val="24"/>
          <w:szCs w:val="24"/>
          <w:lang w:eastAsia="zh-CN"/>
        </w:rPr>
        <w:t>Add “insufficient CR reviewing time” to the</w:t>
      </w:r>
      <w:r w:rsidR="00570E03">
        <w:rPr>
          <w:b/>
          <w:bCs/>
          <w:sz w:val="24"/>
          <w:szCs w:val="24"/>
          <w:lang w:eastAsia="zh-CN"/>
        </w:rPr>
        <w:t xml:space="preserve"> </w:t>
      </w:r>
      <w:r w:rsidR="006578A7" w:rsidRPr="00570E03">
        <w:rPr>
          <w:b/>
          <w:bCs/>
          <w:sz w:val="24"/>
          <w:szCs w:val="24"/>
          <w:lang w:eastAsia="zh-CN"/>
        </w:rPr>
        <w:t xml:space="preserve">identified </w:t>
      </w:r>
      <w:r w:rsidR="00B741EA" w:rsidRPr="00570E03">
        <w:rPr>
          <w:b/>
          <w:bCs/>
          <w:sz w:val="24"/>
          <w:szCs w:val="24"/>
          <w:lang w:eastAsia="zh-CN"/>
        </w:rPr>
        <w:t>challenge</w:t>
      </w:r>
      <w:r w:rsidR="006578A7" w:rsidRPr="00570E03">
        <w:rPr>
          <w:b/>
          <w:bCs/>
          <w:sz w:val="24"/>
          <w:szCs w:val="24"/>
          <w:lang w:eastAsia="zh-CN"/>
        </w:rPr>
        <w:t xml:space="preserve"> </w:t>
      </w:r>
      <w:r w:rsidR="00570E03">
        <w:rPr>
          <w:b/>
          <w:bCs/>
          <w:sz w:val="24"/>
          <w:szCs w:val="24"/>
          <w:lang w:eastAsia="zh-CN"/>
        </w:rPr>
        <w:t xml:space="preserve">list </w:t>
      </w:r>
      <w:r w:rsidR="006578A7" w:rsidRPr="00570E03">
        <w:rPr>
          <w:b/>
          <w:bCs/>
          <w:sz w:val="24"/>
          <w:szCs w:val="24"/>
          <w:lang w:eastAsia="zh-CN"/>
        </w:rPr>
        <w:t>and explore further enhancement.</w:t>
      </w:r>
    </w:p>
    <w:p w14:paraId="67BF1B24" w14:textId="48F18485" w:rsidR="00F54A64" w:rsidRDefault="0091019F" w:rsidP="009267C2">
      <w:pPr>
        <w:pStyle w:val="B1"/>
        <w:ind w:left="0" w:firstLine="0"/>
        <w:rPr>
          <w:sz w:val="24"/>
          <w:szCs w:val="24"/>
          <w:lang w:eastAsia="zh-CN"/>
        </w:rPr>
      </w:pPr>
      <w:r w:rsidRPr="0091019F">
        <w:rPr>
          <w:sz w:val="24"/>
          <w:szCs w:val="24"/>
          <w:lang w:eastAsia="zh-CN"/>
        </w:rPr>
        <w:t>Once the CRs are approved, the CR pack for the specification must be generated and finalized before the subsequent RAN plenary, creating additional workload in a short period and sometimes contributing to publication delays. When the number of approved CRs for a specification is large, the merging process itself becomes more prone to introducing new errors, further worsening the situation and increasing the need for additional maintenance CRs in later meetings</w:t>
      </w:r>
      <w:r w:rsidR="00570E03" w:rsidRPr="00B741EA">
        <w:rPr>
          <w:sz w:val="24"/>
          <w:szCs w:val="24"/>
          <w:lang w:eastAsia="zh-CN"/>
        </w:rPr>
        <w:t>.</w:t>
      </w:r>
      <w:r>
        <w:rPr>
          <w:sz w:val="24"/>
          <w:szCs w:val="24"/>
          <w:lang w:eastAsia="zh-CN"/>
        </w:rPr>
        <w:t xml:space="preserve"> </w:t>
      </w:r>
    </w:p>
    <w:p w14:paraId="58DCEC93" w14:textId="50D0C4DF" w:rsidR="00F54A64" w:rsidRPr="0091019F" w:rsidRDefault="00F54A64" w:rsidP="009267C2">
      <w:pPr>
        <w:pStyle w:val="B1"/>
        <w:ind w:left="0" w:firstLine="0"/>
        <w:rPr>
          <w:b/>
          <w:bCs/>
          <w:sz w:val="24"/>
          <w:szCs w:val="24"/>
          <w:lang w:eastAsia="zh-CN"/>
        </w:rPr>
      </w:pPr>
      <w:r w:rsidRPr="0091019F">
        <w:rPr>
          <w:b/>
          <w:bCs/>
          <w:sz w:val="24"/>
          <w:szCs w:val="24"/>
          <w:lang w:eastAsia="zh-CN"/>
        </w:rPr>
        <w:t xml:space="preserve">Proposal </w:t>
      </w:r>
      <w:r w:rsidR="0091019F" w:rsidRPr="0091019F">
        <w:rPr>
          <w:b/>
          <w:bCs/>
          <w:sz w:val="24"/>
          <w:szCs w:val="24"/>
          <w:lang w:eastAsia="zh-CN"/>
        </w:rPr>
        <w:t>2</w:t>
      </w:r>
      <w:r w:rsidRPr="0091019F">
        <w:rPr>
          <w:b/>
          <w:bCs/>
          <w:sz w:val="24"/>
          <w:szCs w:val="24"/>
          <w:lang w:eastAsia="zh-CN"/>
        </w:rPr>
        <w:t xml:space="preserve">: </w:t>
      </w:r>
      <w:r w:rsidR="00093E5D" w:rsidRPr="0091019F">
        <w:rPr>
          <w:b/>
          <w:bCs/>
          <w:sz w:val="24"/>
          <w:szCs w:val="24"/>
          <w:lang w:eastAsia="zh-CN"/>
        </w:rPr>
        <w:t xml:space="preserve">Add “Heavy workload between mega meetings and plenaries for producing new specification versions for each valid release, which may delay publication” to the </w:t>
      </w:r>
      <w:r w:rsidR="00B741EA" w:rsidRPr="0091019F">
        <w:rPr>
          <w:b/>
          <w:bCs/>
          <w:sz w:val="24"/>
          <w:szCs w:val="24"/>
          <w:lang w:eastAsia="zh-CN"/>
        </w:rPr>
        <w:t>challenge</w:t>
      </w:r>
      <w:r w:rsidR="00093E5D" w:rsidRPr="0091019F">
        <w:rPr>
          <w:b/>
          <w:bCs/>
          <w:sz w:val="24"/>
          <w:szCs w:val="24"/>
          <w:lang w:eastAsia="zh-CN"/>
        </w:rPr>
        <w:t xml:space="preserve"> list, and explore further measures to systematically reduce MCC workload</w:t>
      </w:r>
      <w:r w:rsidRPr="0091019F">
        <w:rPr>
          <w:b/>
          <w:bCs/>
          <w:sz w:val="24"/>
          <w:szCs w:val="24"/>
          <w:lang w:eastAsia="zh-CN"/>
        </w:rPr>
        <w:t>.</w:t>
      </w:r>
    </w:p>
    <w:p w14:paraId="4629299A" w14:textId="77777777" w:rsidR="00FE67A7" w:rsidRDefault="00FE67A7" w:rsidP="009267C2">
      <w:pPr>
        <w:pStyle w:val="B1"/>
        <w:ind w:left="0" w:firstLine="0"/>
        <w:rPr>
          <w:sz w:val="24"/>
          <w:szCs w:val="24"/>
          <w:lang w:eastAsia="zh-CN"/>
        </w:rPr>
      </w:pPr>
    </w:p>
    <w:p w14:paraId="5DECA5CF" w14:textId="2AC1A4EE" w:rsidR="00FE67A7" w:rsidRDefault="00A15D0D" w:rsidP="00A15D0D">
      <w:pPr>
        <w:pStyle w:val="Heading2"/>
        <w:rPr>
          <w:lang w:eastAsia="zh-CN"/>
        </w:rPr>
      </w:pPr>
      <w:r>
        <w:rPr>
          <w:lang w:eastAsia="zh-CN"/>
        </w:rPr>
        <w:t xml:space="preserve">2.2 </w:t>
      </w:r>
      <w:r w:rsidR="00FE67A7">
        <w:rPr>
          <w:lang w:eastAsia="zh-CN"/>
        </w:rPr>
        <w:t>Potential improved CR handling process</w:t>
      </w:r>
    </w:p>
    <w:p w14:paraId="028C1BF1" w14:textId="6F7C6EF4" w:rsidR="00FE67A7" w:rsidRDefault="00112C37" w:rsidP="00902184">
      <w:pPr>
        <w:pStyle w:val="B1"/>
        <w:ind w:left="0" w:firstLine="0"/>
        <w:jc w:val="center"/>
        <w:rPr>
          <w:sz w:val="24"/>
          <w:szCs w:val="24"/>
          <w:lang w:eastAsia="zh-CN"/>
        </w:rPr>
      </w:pPr>
      <w:r>
        <w:rPr>
          <w:noProof/>
        </w:rPr>
        <w:drawing>
          <wp:inline distT="0" distB="0" distL="0" distR="0" wp14:anchorId="7FB03903" wp14:editId="5D87B9E8">
            <wp:extent cx="6646545" cy="2039620"/>
            <wp:effectExtent l="0" t="0" r="0" b="0"/>
            <wp:docPr id="1090188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6545" cy="2039620"/>
                    </a:xfrm>
                    <a:prstGeom prst="rect">
                      <a:avLst/>
                    </a:prstGeom>
                    <a:noFill/>
                    <a:ln>
                      <a:noFill/>
                    </a:ln>
                  </pic:spPr>
                </pic:pic>
              </a:graphicData>
            </a:graphic>
          </wp:inline>
        </w:drawing>
      </w:r>
    </w:p>
    <w:p w14:paraId="605305C5" w14:textId="22A42480" w:rsidR="00902184" w:rsidRDefault="00902184" w:rsidP="00902184">
      <w:pPr>
        <w:pStyle w:val="B1"/>
        <w:ind w:left="0" w:firstLine="0"/>
        <w:jc w:val="center"/>
        <w:rPr>
          <w:sz w:val="24"/>
          <w:szCs w:val="24"/>
          <w:lang w:eastAsia="zh-CN"/>
        </w:rPr>
      </w:pPr>
      <w:r>
        <w:rPr>
          <w:sz w:val="24"/>
          <w:szCs w:val="24"/>
          <w:lang w:eastAsia="zh-CN"/>
        </w:rPr>
        <w:t>Fig. 2, Improved CR handling process allowing more review time</w:t>
      </w:r>
    </w:p>
    <w:p w14:paraId="1C54D341" w14:textId="20B1DD45" w:rsidR="007C1316" w:rsidRPr="007C1316" w:rsidRDefault="007C1316" w:rsidP="007C1316">
      <w:pPr>
        <w:pStyle w:val="B1"/>
        <w:ind w:left="0" w:firstLine="0"/>
        <w:rPr>
          <w:sz w:val="24"/>
          <w:szCs w:val="24"/>
          <w:lang w:eastAsia="zh-CN"/>
        </w:rPr>
      </w:pPr>
      <w:r w:rsidRPr="007C1316">
        <w:rPr>
          <w:sz w:val="24"/>
          <w:szCs w:val="24"/>
          <w:lang w:eastAsia="zh-CN"/>
        </w:rPr>
        <w:t>One proposal to improve the CR handling process is to introduce a structured draftCR–bigCR workflow. Under this approach, each RAN4 meeting would only accept draftCRs from delegates, except for those serving as “</w:t>
      </w:r>
      <w:r w:rsidR="0083182D">
        <w:rPr>
          <w:sz w:val="24"/>
          <w:szCs w:val="24"/>
          <w:lang w:eastAsia="zh-CN"/>
        </w:rPr>
        <w:t>S</w:t>
      </w:r>
      <w:r w:rsidRPr="007C1316">
        <w:rPr>
          <w:sz w:val="24"/>
          <w:szCs w:val="24"/>
          <w:lang w:eastAsia="zh-CN"/>
        </w:rPr>
        <w:t>pecs PIC” or “Specs Gate Keeper”</w:t>
      </w:r>
      <w:r w:rsidR="0083182D">
        <w:rPr>
          <w:sz w:val="24"/>
          <w:szCs w:val="24"/>
          <w:lang w:eastAsia="zh-CN"/>
        </w:rPr>
        <w:t xml:space="preserve"> which are assigned by RAN4 leadership</w:t>
      </w:r>
      <w:r w:rsidR="00C24634">
        <w:rPr>
          <w:sz w:val="24"/>
          <w:szCs w:val="24"/>
          <w:lang w:eastAsia="zh-CN"/>
        </w:rPr>
        <w:t xml:space="preserve"> (Even multiple PICs for each RAN4 specs according to different releases could be considered)</w:t>
      </w:r>
      <w:r w:rsidR="0083182D">
        <w:rPr>
          <w:sz w:val="24"/>
          <w:szCs w:val="24"/>
          <w:lang w:eastAsia="zh-CN"/>
        </w:rPr>
        <w:t>.</w:t>
      </w:r>
      <w:r w:rsidRPr="007C1316">
        <w:rPr>
          <w:sz w:val="24"/>
          <w:szCs w:val="24"/>
          <w:lang w:eastAsia="zh-CN"/>
        </w:rPr>
        <w:t xml:space="preserve"> The Specs Gate Keeper would then consolidate all endorsed draftCRs from the previous quarter into a single bigCR (a formal CR, not a draftCR) and submit it to the current RAN4 meeting. The group would review </w:t>
      </w:r>
      <w:r w:rsidR="005526CF">
        <w:rPr>
          <w:sz w:val="24"/>
          <w:szCs w:val="24"/>
          <w:lang w:eastAsia="zh-CN"/>
        </w:rPr>
        <w:t xml:space="preserve">and discuss </w:t>
      </w:r>
      <w:r w:rsidRPr="007C1316">
        <w:rPr>
          <w:sz w:val="24"/>
          <w:szCs w:val="24"/>
          <w:lang w:eastAsia="zh-CN"/>
        </w:rPr>
        <w:t>this bigCR during the meeting and approve it toward the end of the week.</w:t>
      </w:r>
    </w:p>
    <w:p w14:paraId="7CA67938" w14:textId="7D3938C1" w:rsidR="00902184" w:rsidRDefault="007C1316" w:rsidP="007C1316">
      <w:pPr>
        <w:pStyle w:val="B1"/>
        <w:ind w:left="0" w:firstLine="0"/>
        <w:rPr>
          <w:sz w:val="24"/>
          <w:szCs w:val="24"/>
          <w:lang w:eastAsia="zh-CN"/>
        </w:rPr>
      </w:pPr>
      <w:r w:rsidRPr="007C1316">
        <w:rPr>
          <w:sz w:val="24"/>
          <w:szCs w:val="24"/>
          <w:lang w:eastAsia="zh-CN"/>
        </w:rPr>
        <w:t>This process provides two main benefits. First, the whole group gains an additional quarter to review all endorsed draftCRs before they are merged into a formal CR, potentially improving review quality and reducing follow-up maintenance CRs. Second, by replacing many individual formal CRs with a single bigCR per specification, the number of formal CRs handled by MCC is significantly reduced, helping ensure timely publication of new specification versions.</w:t>
      </w:r>
    </w:p>
    <w:p w14:paraId="406683A8" w14:textId="362DE6A8" w:rsidR="00C24634" w:rsidRPr="00F17BE9" w:rsidRDefault="00C24634" w:rsidP="007C1316">
      <w:pPr>
        <w:pStyle w:val="B1"/>
        <w:ind w:left="0" w:firstLine="0"/>
        <w:rPr>
          <w:b/>
          <w:bCs/>
          <w:sz w:val="24"/>
          <w:szCs w:val="24"/>
          <w:lang w:eastAsia="zh-CN"/>
        </w:rPr>
      </w:pPr>
      <w:r w:rsidRPr="00F17BE9">
        <w:rPr>
          <w:b/>
          <w:bCs/>
          <w:sz w:val="24"/>
          <w:szCs w:val="24"/>
          <w:lang w:eastAsia="zh-CN"/>
        </w:rPr>
        <w:t>Proposal 3: RAN4 may consider enhancing the current CR handling process through the adoption of a draftCR-bigCR workflow for maintenance work.</w:t>
      </w:r>
    </w:p>
    <w:p w14:paraId="02D3A0CB" w14:textId="77777777" w:rsidR="00902184" w:rsidRDefault="00902184" w:rsidP="009267C2">
      <w:pPr>
        <w:pStyle w:val="B1"/>
        <w:ind w:left="0" w:firstLine="0"/>
        <w:rPr>
          <w:sz w:val="24"/>
          <w:szCs w:val="24"/>
          <w:lang w:eastAsia="zh-CN"/>
        </w:rPr>
      </w:pPr>
    </w:p>
    <w:p w14:paraId="364EB79F" w14:textId="7A5D414F" w:rsidR="00902184" w:rsidRDefault="0068341C" w:rsidP="0068341C">
      <w:pPr>
        <w:pStyle w:val="Heading2"/>
        <w:rPr>
          <w:lang w:eastAsia="zh-CN"/>
        </w:rPr>
      </w:pPr>
      <w:r>
        <w:rPr>
          <w:lang w:eastAsia="zh-CN"/>
        </w:rPr>
        <w:lastRenderedPageBreak/>
        <w:t>2.3 New tool for checking CR coversheet issue</w:t>
      </w:r>
    </w:p>
    <w:p w14:paraId="6EA6FF2C" w14:textId="52CFFB06" w:rsidR="0068341C" w:rsidRDefault="0068341C" w:rsidP="009267C2">
      <w:pPr>
        <w:pStyle w:val="B1"/>
        <w:ind w:left="0" w:firstLine="0"/>
        <w:rPr>
          <w:sz w:val="24"/>
          <w:szCs w:val="24"/>
          <w:lang w:eastAsia="zh-CN"/>
        </w:rPr>
      </w:pPr>
      <w:r w:rsidRPr="0068341C">
        <w:rPr>
          <w:sz w:val="24"/>
          <w:szCs w:val="24"/>
          <w:lang w:eastAsia="zh-CN"/>
        </w:rPr>
        <w:t>A frequently encountered issue in CR drafting is the problem of incorrect or incomplete CR coversheets. As discussed in the previous meeting, such issues may occur both before the meeting and even during the meeting week. In other working groups, such as RAN5, a voluntary “gate keeper” helps by checking CRs in advance to reduce coversheet problems, and some companies have proposed new tools to support this. From our perspective, it is more efficient for each CR author to perform this check themselves, provided that a common tool is available to everyone. One possible approach is for MCC to provide a web-based interface where authors can upload draft CRs, automatically detect any coversheet issues, and receive an indication of the specific errors encountered.</w:t>
      </w:r>
      <w:r>
        <w:rPr>
          <w:sz w:val="24"/>
          <w:szCs w:val="24"/>
          <w:lang w:eastAsia="zh-CN"/>
        </w:rPr>
        <w:t xml:space="preserve"> </w:t>
      </w:r>
    </w:p>
    <w:p w14:paraId="33DEE82A" w14:textId="632527CA" w:rsidR="00902184" w:rsidRPr="0068341C" w:rsidRDefault="0068341C" w:rsidP="009267C2">
      <w:pPr>
        <w:pStyle w:val="B1"/>
        <w:ind w:left="0" w:firstLine="0"/>
        <w:rPr>
          <w:b/>
          <w:bCs/>
          <w:sz w:val="24"/>
          <w:szCs w:val="24"/>
          <w:lang w:eastAsia="zh-CN"/>
        </w:rPr>
      </w:pPr>
      <w:r w:rsidRPr="0068341C">
        <w:rPr>
          <w:b/>
          <w:bCs/>
          <w:sz w:val="24"/>
          <w:szCs w:val="24"/>
          <w:lang w:eastAsia="zh-CN"/>
        </w:rPr>
        <w:t>Proposal 4: MCC to provide a web-based interface where authors can upload draft CRs, automatically detect any coversheet issues with indications of the specific errors encountered.</w:t>
      </w:r>
    </w:p>
    <w:p w14:paraId="5072A124" w14:textId="77777777" w:rsidR="00FE67A7" w:rsidRPr="00067F13" w:rsidRDefault="00FE67A7"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134D2A90" w:rsidR="009267C2" w:rsidRDefault="00F17BE9" w:rsidP="009267C2">
      <w:pPr>
        <w:pStyle w:val="B1"/>
        <w:ind w:left="0" w:firstLine="0"/>
        <w:rPr>
          <w:sz w:val="24"/>
          <w:szCs w:val="24"/>
          <w:lang w:eastAsia="zh-CN"/>
        </w:rPr>
      </w:pPr>
      <w:r>
        <w:rPr>
          <w:sz w:val="24"/>
          <w:szCs w:val="24"/>
          <w:lang w:eastAsia="zh-CN"/>
        </w:rPr>
        <w:t>In this contribution, we have the following proposals on CR handling for 6G operation efficiency:</w:t>
      </w:r>
    </w:p>
    <w:p w14:paraId="25D90982" w14:textId="77777777" w:rsidR="00F17BE9" w:rsidRPr="00570E03" w:rsidRDefault="00F17BE9" w:rsidP="00F17BE9">
      <w:pPr>
        <w:pStyle w:val="B1"/>
        <w:ind w:left="0" w:firstLine="0"/>
        <w:rPr>
          <w:b/>
          <w:bCs/>
          <w:sz w:val="24"/>
          <w:szCs w:val="24"/>
          <w:lang w:eastAsia="zh-CN"/>
        </w:rPr>
      </w:pPr>
      <w:r w:rsidRPr="00570E03">
        <w:rPr>
          <w:b/>
          <w:bCs/>
          <w:sz w:val="24"/>
          <w:szCs w:val="24"/>
          <w:lang w:eastAsia="zh-CN"/>
        </w:rPr>
        <w:t>Proposal 1: Add “insufficient CR reviewing time” to the</w:t>
      </w:r>
      <w:r>
        <w:rPr>
          <w:b/>
          <w:bCs/>
          <w:sz w:val="24"/>
          <w:szCs w:val="24"/>
          <w:lang w:eastAsia="zh-CN"/>
        </w:rPr>
        <w:t xml:space="preserve"> </w:t>
      </w:r>
      <w:r w:rsidRPr="00570E03">
        <w:rPr>
          <w:b/>
          <w:bCs/>
          <w:sz w:val="24"/>
          <w:szCs w:val="24"/>
          <w:lang w:eastAsia="zh-CN"/>
        </w:rPr>
        <w:t xml:space="preserve">identified challenge </w:t>
      </w:r>
      <w:r>
        <w:rPr>
          <w:b/>
          <w:bCs/>
          <w:sz w:val="24"/>
          <w:szCs w:val="24"/>
          <w:lang w:eastAsia="zh-CN"/>
        </w:rPr>
        <w:t xml:space="preserve">list </w:t>
      </w:r>
      <w:r w:rsidRPr="00570E03">
        <w:rPr>
          <w:b/>
          <w:bCs/>
          <w:sz w:val="24"/>
          <w:szCs w:val="24"/>
          <w:lang w:eastAsia="zh-CN"/>
        </w:rPr>
        <w:t>and explore further enhancement.</w:t>
      </w:r>
    </w:p>
    <w:p w14:paraId="6A3A69B6" w14:textId="77777777" w:rsidR="00F17BE9" w:rsidRPr="0091019F" w:rsidRDefault="00F17BE9" w:rsidP="00F17BE9">
      <w:pPr>
        <w:pStyle w:val="B1"/>
        <w:ind w:left="0" w:firstLine="0"/>
        <w:rPr>
          <w:b/>
          <w:bCs/>
          <w:sz w:val="24"/>
          <w:szCs w:val="24"/>
          <w:lang w:eastAsia="zh-CN"/>
        </w:rPr>
      </w:pPr>
      <w:r w:rsidRPr="0091019F">
        <w:rPr>
          <w:b/>
          <w:bCs/>
          <w:sz w:val="24"/>
          <w:szCs w:val="24"/>
          <w:lang w:eastAsia="zh-CN"/>
        </w:rPr>
        <w:t>Proposal 2: Add “Heavy workload between mega meetings and plenaries for producing new specification versions for each valid release, which may delay publication” to the challenge list, and explore further measures to systematically reduce MCC workload.</w:t>
      </w:r>
    </w:p>
    <w:p w14:paraId="4E77DD61" w14:textId="77777777" w:rsidR="00F17BE9" w:rsidRPr="00F17BE9" w:rsidRDefault="00F17BE9" w:rsidP="00F17BE9">
      <w:pPr>
        <w:pStyle w:val="B1"/>
        <w:ind w:left="0" w:firstLine="0"/>
        <w:rPr>
          <w:b/>
          <w:bCs/>
          <w:sz w:val="24"/>
          <w:szCs w:val="24"/>
          <w:lang w:eastAsia="zh-CN"/>
        </w:rPr>
      </w:pPr>
      <w:r w:rsidRPr="00F17BE9">
        <w:rPr>
          <w:b/>
          <w:bCs/>
          <w:sz w:val="24"/>
          <w:szCs w:val="24"/>
          <w:lang w:eastAsia="zh-CN"/>
        </w:rPr>
        <w:t>Proposal 3: RAN4 may consider enhancing the current CR handling process through the adoption of a draftCR-bigCR workflow for maintenance work.</w:t>
      </w:r>
    </w:p>
    <w:p w14:paraId="3F8F7B89" w14:textId="77777777" w:rsidR="0068341C" w:rsidRPr="0068341C" w:rsidRDefault="0068341C" w:rsidP="0068341C">
      <w:pPr>
        <w:pStyle w:val="B1"/>
        <w:ind w:left="0" w:firstLine="0"/>
        <w:rPr>
          <w:b/>
          <w:bCs/>
          <w:sz w:val="24"/>
          <w:szCs w:val="24"/>
          <w:lang w:eastAsia="zh-CN"/>
        </w:rPr>
      </w:pPr>
      <w:r w:rsidRPr="0068341C">
        <w:rPr>
          <w:b/>
          <w:bCs/>
          <w:sz w:val="24"/>
          <w:szCs w:val="24"/>
          <w:lang w:eastAsia="zh-CN"/>
        </w:rPr>
        <w:t>Proposal 4: MCC to provide a web-based interface where authors can upload draft CRs, automatically detect any coversheet issues with indications of the specific errors encountered.</w:t>
      </w:r>
    </w:p>
    <w:p w14:paraId="0295BE00" w14:textId="77777777" w:rsidR="00F17BE9" w:rsidRPr="00627FD1" w:rsidRDefault="00F17BE9"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54BE0F7E" w:rsidR="009267C2" w:rsidRDefault="009267C2" w:rsidP="009267C2">
      <w:pPr>
        <w:pStyle w:val="B1"/>
        <w:ind w:left="0" w:firstLine="0"/>
        <w:rPr>
          <w:sz w:val="24"/>
          <w:szCs w:val="24"/>
          <w:lang w:eastAsia="zh-CN"/>
        </w:rPr>
      </w:pPr>
      <w:r w:rsidRPr="00627FD1">
        <w:rPr>
          <w:sz w:val="24"/>
          <w:szCs w:val="24"/>
          <w:lang w:eastAsia="zh-CN"/>
        </w:rPr>
        <w:t xml:space="preserve">[1] </w:t>
      </w:r>
      <w:r w:rsidR="00EC01A4">
        <w:rPr>
          <w:sz w:val="24"/>
          <w:szCs w:val="24"/>
          <w:lang w:eastAsia="zh-CN"/>
        </w:rPr>
        <w:t>R4-2514648, “</w:t>
      </w:r>
      <w:r w:rsidR="00EC01A4" w:rsidRPr="00EC01A4">
        <w:rPr>
          <w:sz w:val="24"/>
          <w:szCs w:val="24"/>
          <w:lang w:eastAsia="zh-CN"/>
        </w:rPr>
        <w:t>Way Forward for [116bis][111] 6G operation efficiency</w:t>
      </w:r>
      <w:r w:rsidR="00EC01A4">
        <w:rPr>
          <w:sz w:val="24"/>
          <w:szCs w:val="24"/>
          <w:lang w:eastAsia="zh-CN"/>
        </w:rPr>
        <w:t>”, CATT</w:t>
      </w:r>
    </w:p>
    <w:p w14:paraId="7AFCA564" w14:textId="69B027CA" w:rsidR="00877357" w:rsidRDefault="00877357" w:rsidP="009267C2">
      <w:pPr>
        <w:pStyle w:val="B1"/>
        <w:ind w:left="0" w:firstLine="0"/>
        <w:rPr>
          <w:sz w:val="24"/>
          <w:szCs w:val="24"/>
          <w:lang w:eastAsia="zh-CN"/>
        </w:rPr>
      </w:pPr>
      <w:r>
        <w:rPr>
          <w:sz w:val="24"/>
          <w:szCs w:val="24"/>
          <w:lang w:eastAsia="zh-CN"/>
        </w:rPr>
        <w:t xml:space="preserve">[2] </w:t>
      </w:r>
      <w:r w:rsidRPr="00877357">
        <w:rPr>
          <w:sz w:val="24"/>
          <w:szCs w:val="24"/>
          <w:lang w:eastAsia="zh-CN"/>
        </w:rPr>
        <w:t>R4-2514518, “Topic summary for [116bis][111] 6G operation efficiency”, Moderator(CATT)</w:t>
      </w:r>
    </w:p>
    <w:p w14:paraId="185CD7ED" w14:textId="41089FEA" w:rsidR="006E5349" w:rsidRPr="00627FD1" w:rsidRDefault="006E5349" w:rsidP="009267C2">
      <w:pPr>
        <w:pStyle w:val="B1"/>
        <w:ind w:left="0" w:firstLine="0"/>
        <w:rPr>
          <w:sz w:val="24"/>
          <w:szCs w:val="24"/>
          <w:lang w:eastAsia="zh-CN"/>
        </w:rPr>
      </w:pPr>
      <w:r>
        <w:rPr>
          <w:sz w:val="24"/>
          <w:szCs w:val="24"/>
          <w:lang w:eastAsia="zh-CN"/>
        </w:rPr>
        <w:t>[3] R4-2513241, “</w:t>
      </w:r>
      <w:r w:rsidRPr="006E5349">
        <w:rPr>
          <w:sz w:val="24"/>
          <w:szCs w:val="24"/>
          <w:lang w:eastAsia="zh-CN"/>
        </w:rPr>
        <w:t>Discussion on RAN4 operation efficiency for 6G study</w:t>
      </w:r>
      <w:r>
        <w:rPr>
          <w:sz w:val="24"/>
          <w:szCs w:val="24"/>
          <w:lang w:eastAsia="zh-CN"/>
        </w:rPr>
        <w:t>”,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7DEC5" w14:textId="77777777" w:rsidR="00EA7E77" w:rsidRPr="00A10429" w:rsidRDefault="00EA7E77" w:rsidP="0064547A">
      <w:pPr>
        <w:spacing w:after="0"/>
        <w:rPr>
          <w:kern w:val="2"/>
          <w:lang w:eastAsia="zh-CN"/>
        </w:rPr>
      </w:pPr>
      <w:r>
        <w:separator/>
      </w:r>
    </w:p>
  </w:endnote>
  <w:endnote w:type="continuationSeparator" w:id="0">
    <w:p w14:paraId="6E980CE2" w14:textId="77777777" w:rsidR="00EA7E77" w:rsidRPr="00A10429" w:rsidRDefault="00EA7E7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A73D4" w14:textId="77777777" w:rsidR="00EA7E77" w:rsidRPr="00A10429" w:rsidRDefault="00EA7E77" w:rsidP="0064547A">
      <w:pPr>
        <w:spacing w:after="0"/>
        <w:rPr>
          <w:kern w:val="2"/>
          <w:lang w:eastAsia="zh-CN"/>
        </w:rPr>
      </w:pPr>
      <w:r>
        <w:separator/>
      </w:r>
    </w:p>
  </w:footnote>
  <w:footnote w:type="continuationSeparator" w:id="0">
    <w:p w14:paraId="438828DA" w14:textId="77777777" w:rsidR="00EA7E77" w:rsidRPr="00A10429" w:rsidRDefault="00EA7E7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A12F2"/>
    <w:multiLevelType w:val="hybridMultilevel"/>
    <w:tmpl w:val="F7FAC0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3"/>
  </w:num>
  <w:num w:numId="3" w16cid:durableId="980884213">
    <w:abstractNumId w:val="25"/>
  </w:num>
  <w:num w:numId="4" w16cid:durableId="1846701611">
    <w:abstractNumId w:val="12"/>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7"/>
  </w:num>
  <w:num w:numId="10" w16cid:durableId="1699429464">
    <w:abstractNumId w:val="27"/>
  </w:num>
  <w:num w:numId="11" w16cid:durableId="1062680395">
    <w:abstractNumId w:val="1"/>
  </w:num>
  <w:num w:numId="12" w16cid:durableId="2118793171">
    <w:abstractNumId w:val="8"/>
  </w:num>
  <w:num w:numId="13" w16cid:durableId="1243837963">
    <w:abstractNumId w:val="7"/>
  </w:num>
  <w:num w:numId="14" w16cid:durableId="1296058729">
    <w:abstractNumId w:val="24"/>
  </w:num>
  <w:num w:numId="15" w16cid:durableId="1988124532">
    <w:abstractNumId w:val="27"/>
  </w:num>
  <w:num w:numId="16" w16cid:durableId="563225832">
    <w:abstractNumId w:val="27"/>
  </w:num>
  <w:num w:numId="17" w16cid:durableId="599262311">
    <w:abstractNumId w:val="17"/>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3"/>
  </w:num>
  <w:num w:numId="33" w16cid:durableId="1028601228">
    <w:abstractNumId w:val="22"/>
  </w:num>
  <w:num w:numId="34" w16cid:durableId="1275207278">
    <w:abstractNumId w:val="14"/>
  </w:num>
  <w:num w:numId="35" w16cid:durableId="608245496">
    <w:abstractNumId w:val="26"/>
  </w:num>
  <w:num w:numId="36" w16cid:durableId="52822604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3E5D"/>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B72"/>
    <w:rsid w:val="00106F66"/>
    <w:rsid w:val="00107C55"/>
    <w:rsid w:val="00107FF8"/>
    <w:rsid w:val="00110C09"/>
    <w:rsid w:val="001120B3"/>
    <w:rsid w:val="001126EF"/>
    <w:rsid w:val="00112B0B"/>
    <w:rsid w:val="00112C37"/>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1A3"/>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6CF"/>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AEA"/>
    <w:rsid w:val="00566EDC"/>
    <w:rsid w:val="00567AAE"/>
    <w:rsid w:val="00567DDB"/>
    <w:rsid w:val="00570249"/>
    <w:rsid w:val="005704D0"/>
    <w:rsid w:val="00570C1F"/>
    <w:rsid w:val="00570E03"/>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48D"/>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8A7"/>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341C"/>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349"/>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2A0"/>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316"/>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82D"/>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357"/>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3EB"/>
    <w:rsid w:val="008E78BA"/>
    <w:rsid w:val="008F0A33"/>
    <w:rsid w:val="008F1A27"/>
    <w:rsid w:val="008F2020"/>
    <w:rsid w:val="008F2096"/>
    <w:rsid w:val="008F215A"/>
    <w:rsid w:val="008F229A"/>
    <w:rsid w:val="008F3701"/>
    <w:rsid w:val="008F407B"/>
    <w:rsid w:val="008F4E6A"/>
    <w:rsid w:val="008F58E8"/>
    <w:rsid w:val="008F7030"/>
    <w:rsid w:val="009018E5"/>
    <w:rsid w:val="00902184"/>
    <w:rsid w:val="00902927"/>
    <w:rsid w:val="00902D50"/>
    <w:rsid w:val="00903940"/>
    <w:rsid w:val="00903A60"/>
    <w:rsid w:val="009049F1"/>
    <w:rsid w:val="0090527F"/>
    <w:rsid w:val="00906705"/>
    <w:rsid w:val="00906A6B"/>
    <w:rsid w:val="0091019F"/>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4FB"/>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D0D"/>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149"/>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1EA"/>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4634"/>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E77"/>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1A4"/>
    <w:rsid w:val="00EC083B"/>
    <w:rsid w:val="00EC153C"/>
    <w:rsid w:val="00EC1AE6"/>
    <w:rsid w:val="00EC1D4A"/>
    <w:rsid w:val="00EC1DD5"/>
    <w:rsid w:val="00EC2C3A"/>
    <w:rsid w:val="00EC2DB3"/>
    <w:rsid w:val="00EC44A0"/>
    <w:rsid w:val="00EC4CDB"/>
    <w:rsid w:val="00EC6C32"/>
    <w:rsid w:val="00EC70EB"/>
    <w:rsid w:val="00EC77DD"/>
    <w:rsid w:val="00ED0ABD"/>
    <w:rsid w:val="00ED0BE8"/>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BE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A64"/>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67A7"/>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239</TotalTime>
  <Pages>3</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26</cp:revision>
  <dcterms:created xsi:type="dcterms:W3CDTF">2025-11-06T07:31:00Z</dcterms:created>
  <dcterms:modified xsi:type="dcterms:W3CDTF">2025-11-06T18:38:00Z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